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01"/>
        <w:gridCol w:w="6577"/>
      </w:tblGrid>
      <w:tr w:rsidR="003E167C" w:rsidTr="00B54DBC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3E167C"/>
        </w:tc>
        <w:tc>
          <w:tcPr>
            <w:tcW w:w="6764" w:type="dxa"/>
            <w:shd w:val="clear" w:color="auto" w:fill="4F81BD" w:themeFill="accent1"/>
          </w:tcPr>
          <w:p w:rsidR="003E167C" w:rsidRDefault="003E167C"/>
        </w:tc>
      </w:tr>
      <w:tr w:rsidR="003E167C" w:rsidTr="00646F39">
        <w:tc>
          <w:tcPr>
            <w:tcW w:w="440" w:type="dxa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F17B54">
            <w:r>
              <w:rPr>
                <w:noProof/>
                <w:lang w:val="en-US"/>
              </w:rPr>
              <w:drawing>
                <wp:inline distT="0" distB="0" distL="0" distR="0">
                  <wp:extent cx="1724025" cy="1800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dio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67C" w:rsidRDefault="007E1DCF" w:rsidP="007E1DC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Rm. 436 dept. of mathematics, University of Nigeria, Nsukka.</w:t>
            </w:r>
          </w:p>
          <w:p w:rsidR="003E167C" w:rsidRDefault="007E1DCF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Nsukka</w:t>
            </w:r>
          </w:p>
          <w:p w:rsidR="003E167C" w:rsidRDefault="007E1DCF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Enugu</w:t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E167C" w:rsidRDefault="007E1DCF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08062976038</w:t>
            </w:r>
          </w:p>
          <w:p w:rsidR="003E167C" w:rsidRPr="003E167C" w:rsidRDefault="00860CE7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augustine.odio@unn.edu.ng</w:t>
            </w:r>
          </w:p>
          <w:p w:rsidR="003E167C" w:rsidRDefault="003E167C"/>
        </w:tc>
        <w:tc>
          <w:tcPr>
            <w:tcW w:w="6764" w:type="dxa"/>
          </w:tcPr>
          <w:p w:rsidR="00B54DBC" w:rsidRPr="00B54DBC" w:rsidRDefault="00B54DBC" w:rsidP="003E167C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  <w:p w:rsidR="003E167C" w:rsidRDefault="00965121" w:rsidP="003E167C">
            <w:pPr>
              <w:jc w:val="center"/>
              <w:rPr>
                <w:color w:val="4F81BD" w:themeColor="accent1"/>
                <w:sz w:val="72"/>
              </w:rPr>
            </w:pPr>
            <w:r>
              <w:rPr>
                <w:color w:val="4F81BD" w:themeColor="accent1"/>
                <w:sz w:val="72"/>
              </w:rPr>
              <w:t>ODIO AUGUSTINE ONYEJIUWA</w:t>
            </w:r>
          </w:p>
          <w:p w:rsidR="003E167C" w:rsidRDefault="00965121" w:rsidP="003E167C">
            <w:pPr>
              <w:jc w:val="center"/>
              <w:rPr>
                <w:color w:val="FFFFFF" w:themeColor="background1"/>
                <w:sz w:val="48"/>
                <w:shd w:val="clear" w:color="auto" w:fill="A6A6A6" w:themeFill="background1" w:themeFillShade="A6"/>
              </w:rPr>
            </w:pPr>
            <w:r>
              <w:rPr>
                <w:color w:val="FFFFFF" w:themeColor="background1"/>
                <w:sz w:val="48"/>
                <w:shd w:val="clear" w:color="auto" w:fill="A6A6A6" w:themeFill="background1" w:themeFillShade="A6"/>
              </w:rPr>
              <w:t>Senior Lecturer</w:t>
            </w:r>
          </w:p>
          <w:p w:rsidR="00646F39" w:rsidRP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bookmarkStart w:id="0" w:name="_GoBack"/>
            <w:bookmarkEnd w:id="0"/>
          </w:p>
          <w:p w:rsidR="00646F39" w:rsidRDefault="00646F39" w:rsidP="00646F39">
            <w:pPr>
              <w:rPr>
                <w:color w:val="4F81BD" w:themeColor="accent1"/>
              </w:rPr>
            </w:pPr>
          </w:p>
          <w:p w:rsidR="00545CB4" w:rsidRDefault="00545CB4" w:rsidP="00545C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Married</w:t>
            </w:r>
          </w:p>
          <w:p w:rsidR="00545CB4" w:rsidRDefault="00545CB4" w:rsidP="00545C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21-11-1969</w:t>
            </w:r>
          </w:p>
          <w:p w:rsidR="00545CB4" w:rsidRDefault="00545CB4" w:rsidP="00545C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OF BIRTH: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Enugu</w:t>
            </w:r>
          </w:p>
          <w:p w:rsidR="00646F39" w:rsidRPr="003E167C" w:rsidRDefault="00646F39" w:rsidP="00646F39">
            <w:pPr>
              <w:rPr>
                <w:color w:val="4F81BD" w:themeColor="accent1"/>
              </w:rPr>
            </w:pPr>
          </w:p>
        </w:tc>
      </w:tr>
      <w:tr w:rsidR="00646F39" w:rsidTr="00646F39"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Pr="00646F39" w:rsidRDefault="00646F39" w:rsidP="001F56FA">
            <w:pPr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Experience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2107"/>
              <w:gridCol w:w="2107"/>
            </w:tblGrid>
            <w:tr w:rsidR="00646F39" w:rsidTr="00910919">
              <w:tc>
                <w:tcPr>
                  <w:tcW w:w="2167" w:type="dxa"/>
                  <w:shd w:val="clear" w:color="auto" w:fill="969696"/>
                </w:tcPr>
                <w:p w:rsidR="00646F39" w:rsidRPr="00646F39" w:rsidRDefault="00646F39" w:rsidP="008D78C4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</w:t>
                  </w:r>
                  <w:r w:rsidR="008D78C4">
                    <w:rPr>
                      <w:color w:val="FFFFFF" w:themeColor="background1"/>
                      <w:sz w:val="32"/>
                    </w:rPr>
                    <w:t>01</w:t>
                  </w:r>
                  <w:r w:rsidRPr="00646F39">
                    <w:rPr>
                      <w:color w:val="FFFFFF" w:themeColor="background1"/>
                      <w:sz w:val="32"/>
                    </w:rPr>
                    <w:t>-date</w:t>
                  </w:r>
                </w:p>
              </w:tc>
              <w:tc>
                <w:tcPr>
                  <w:tcW w:w="2167" w:type="dxa"/>
                  <w:shd w:val="clear" w:color="auto" w:fill="4F81BD" w:themeFill="accent1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  <w:tc>
                <w:tcPr>
                  <w:tcW w:w="2167" w:type="dxa"/>
                  <w:shd w:val="clear" w:color="auto" w:fill="969696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</w:tr>
            <w:tr w:rsidR="00646F39" w:rsidTr="00910919">
              <w:tc>
                <w:tcPr>
                  <w:tcW w:w="2167" w:type="dxa"/>
                </w:tcPr>
                <w:p w:rsidR="00646F39" w:rsidRPr="00646F39" w:rsidRDefault="00AD58B2" w:rsidP="00646F39">
                  <w:pPr>
                    <w:rPr>
                      <w:color w:val="4F81BD" w:themeColor="accent1"/>
                      <w:sz w:val="32"/>
                    </w:rPr>
                  </w:pPr>
                  <w:r>
                    <w:rPr>
                      <w:color w:val="4F81BD" w:themeColor="accent1"/>
                      <w:sz w:val="32"/>
                    </w:rPr>
                    <w:t>University of Nigeria Nsukka</w:t>
                  </w:r>
                </w:p>
              </w:tc>
              <w:tc>
                <w:tcPr>
                  <w:tcW w:w="2167" w:type="dxa"/>
                </w:tcPr>
                <w:p w:rsidR="00646F39" w:rsidRPr="00646F39" w:rsidRDefault="00646F39" w:rsidP="00646F39">
                  <w:pPr>
                    <w:rPr>
                      <w:color w:val="4F81BD" w:themeColor="accent1"/>
                      <w:sz w:val="32"/>
                    </w:rPr>
                  </w:pPr>
                </w:p>
              </w:tc>
              <w:tc>
                <w:tcPr>
                  <w:tcW w:w="2167" w:type="dxa"/>
                </w:tcPr>
                <w:p w:rsidR="00646F39" w:rsidRPr="00646F39" w:rsidRDefault="00646F39" w:rsidP="00646F39">
                  <w:pPr>
                    <w:rPr>
                      <w:color w:val="4F81BD" w:themeColor="accent1"/>
                      <w:sz w:val="32"/>
                    </w:rPr>
                  </w:pPr>
                </w:p>
              </w:tc>
            </w:tr>
            <w:tr w:rsidR="00646F39" w:rsidTr="00910919">
              <w:trPr>
                <w:trHeight w:val="1046"/>
              </w:trPr>
              <w:tc>
                <w:tcPr>
                  <w:tcW w:w="2167" w:type="dxa"/>
                </w:tcPr>
                <w:p w:rsidR="00646F39" w:rsidRDefault="00AD58B2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 xml:space="preserve">Senior </w:t>
                  </w:r>
                  <w:r w:rsidR="00835221">
                    <w:rPr>
                      <w:color w:val="969696"/>
                    </w:rPr>
                    <w:t>Lecturer</w:t>
                  </w:r>
                  <w:r w:rsidR="00646F39">
                    <w:rPr>
                      <w:color w:val="969696"/>
                    </w:rPr>
                    <w:t>.</w:t>
                  </w:r>
                </w:p>
              </w:tc>
              <w:tc>
                <w:tcPr>
                  <w:tcW w:w="2167" w:type="dxa"/>
                </w:tcPr>
                <w:p w:rsidR="00646F39" w:rsidRDefault="00646F3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</w:p>
              </w:tc>
              <w:tc>
                <w:tcPr>
                  <w:tcW w:w="2167" w:type="dxa"/>
                </w:tcPr>
                <w:p w:rsidR="00646F39" w:rsidRDefault="00646F3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</w:p>
              </w:tc>
            </w:tr>
          </w:tbl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Education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3166"/>
              <w:gridCol w:w="3195"/>
            </w:tblGrid>
            <w:tr w:rsidR="00646F39" w:rsidTr="00943CEF">
              <w:tc>
                <w:tcPr>
                  <w:tcW w:w="3266" w:type="dxa"/>
                  <w:shd w:val="clear" w:color="auto" w:fill="4F81BD" w:themeFill="accent1"/>
                </w:tcPr>
                <w:p w:rsidR="00646F39" w:rsidRPr="00646F39" w:rsidRDefault="00646F39" w:rsidP="003245D5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</w:t>
                  </w:r>
                  <w:r w:rsidR="003245D5">
                    <w:rPr>
                      <w:color w:val="FFFFFF" w:themeColor="background1"/>
                      <w:sz w:val="32"/>
                    </w:rPr>
                    <w:t>12</w:t>
                  </w:r>
                </w:p>
              </w:tc>
              <w:tc>
                <w:tcPr>
                  <w:tcW w:w="3267" w:type="dxa"/>
                  <w:shd w:val="clear" w:color="auto" w:fill="4F81BD" w:themeFill="accent1"/>
                </w:tcPr>
                <w:p w:rsidR="00646F39" w:rsidRPr="00646F39" w:rsidRDefault="003245D5" w:rsidP="00646F39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University of Nigeria Nsukka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646F39" w:rsidRDefault="00835221" w:rsidP="00646F39">
            <w:pPr>
              <w:rPr>
                <w:color w:val="969696"/>
              </w:rPr>
            </w:pPr>
            <w:r>
              <w:rPr>
                <w:color w:val="969696"/>
              </w:rPr>
              <w:t>Ph.D.</w:t>
            </w:r>
            <w:r w:rsidR="003245D5">
              <w:rPr>
                <w:color w:val="969696"/>
              </w:rPr>
              <w:t xml:space="preserve"> (control Theory)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3166"/>
              <w:gridCol w:w="3195"/>
            </w:tblGrid>
            <w:tr w:rsidR="00646F39" w:rsidTr="00943CEF">
              <w:tc>
                <w:tcPr>
                  <w:tcW w:w="3266" w:type="dxa"/>
                  <w:shd w:val="clear" w:color="auto" w:fill="969696"/>
                </w:tcPr>
                <w:p w:rsidR="00646F39" w:rsidRPr="00646F39" w:rsidRDefault="00646F39" w:rsidP="002A2962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1999</w:t>
                  </w:r>
                </w:p>
              </w:tc>
              <w:tc>
                <w:tcPr>
                  <w:tcW w:w="3267" w:type="dxa"/>
                  <w:shd w:val="clear" w:color="auto" w:fill="969696"/>
                </w:tcPr>
                <w:p w:rsidR="00646F39" w:rsidRPr="00646F39" w:rsidRDefault="003245D5" w:rsidP="002A2962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University of Minna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646F39" w:rsidRDefault="003245D5" w:rsidP="00646F39">
            <w:pPr>
              <w:rPr>
                <w:color w:val="969696"/>
              </w:rPr>
            </w:pPr>
            <w:r>
              <w:rPr>
                <w:color w:val="969696"/>
              </w:rPr>
              <w:t>M.Tech(applied Mathematics)</w:t>
            </w:r>
          </w:p>
          <w:p w:rsidR="008D78C4" w:rsidRPr="00646F39" w:rsidRDefault="008D78C4" w:rsidP="00646F39">
            <w:pPr>
              <w:rPr>
                <w:color w:val="969696"/>
              </w:rPr>
            </w:pPr>
          </w:p>
        </w:tc>
      </w:tr>
      <w:tr w:rsidR="00646F39" w:rsidTr="00646F39">
        <w:trPr>
          <w:trHeight w:val="6177"/>
        </w:trPr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Skills</w:t>
            </w:r>
          </w:p>
          <w:p w:rsidR="00646F39" w:rsidRDefault="00646F39" w:rsidP="00646F39">
            <w:pPr>
              <w:rPr>
                <w:color w:val="FFFFFF" w:themeColor="background1"/>
              </w:rPr>
            </w:pPr>
          </w:p>
          <w:p w:rsidR="00646F39" w:rsidRPr="00646F39" w:rsidRDefault="001F56FA" w:rsidP="001F56F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 have a good teaching skills.</w:t>
            </w: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E53073" w:rsidRDefault="008521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110"/>
        <w:gridCol w:w="6662"/>
      </w:tblGrid>
      <w:tr w:rsidR="00B54DBC" w:rsidTr="002A2962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Default="00B54DBC" w:rsidP="002A2962"/>
        </w:tc>
        <w:tc>
          <w:tcPr>
            <w:tcW w:w="6764" w:type="dxa"/>
            <w:shd w:val="clear" w:color="auto" w:fill="4F81BD" w:themeFill="accent1"/>
          </w:tcPr>
          <w:p w:rsidR="00B54DBC" w:rsidRDefault="00B54DBC" w:rsidP="002A2962"/>
        </w:tc>
      </w:tr>
      <w:tr w:rsidR="00B54DBC" w:rsidTr="002A2962">
        <w:tc>
          <w:tcPr>
            <w:tcW w:w="440" w:type="dxa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Default="00B54DBC" w:rsidP="002A2962"/>
          <w:p w:rsidR="00B54DBC" w:rsidRDefault="00B54DBC" w:rsidP="00B54DBC">
            <w:pPr>
              <w:jc w:val="center"/>
            </w:pPr>
          </w:p>
        </w:tc>
        <w:tc>
          <w:tcPr>
            <w:tcW w:w="6764" w:type="dxa"/>
          </w:tcPr>
          <w:p w:rsidR="00B54DBC" w:rsidRDefault="008D78C4" w:rsidP="002A2962">
            <w:pPr>
              <w:rPr>
                <w:color w:val="4F81BD" w:themeColor="accent1"/>
              </w:rPr>
            </w:pPr>
            <w:r>
              <w:rPr>
                <w:b/>
                <w:color w:val="4F81BD" w:themeColor="accent1"/>
                <w:sz w:val="32"/>
              </w:rPr>
              <w:t>1994                         University of Nigeria Nsukka</w:t>
            </w:r>
          </w:p>
          <w:p w:rsidR="00B54DBC" w:rsidRPr="003E167C" w:rsidRDefault="00BF2027" w:rsidP="002A2962">
            <w:pPr>
              <w:rPr>
                <w:color w:val="4F81BD" w:themeColor="accent1"/>
              </w:rPr>
            </w:pPr>
            <w:r>
              <w:rPr>
                <w:color w:val="969696"/>
              </w:rPr>
              <w:t>B.Sc.</w:t>
            </w:r>
            <w:r w:rsidR="008D78C4">
              <w:rPr>
                <w:color w:val="969696"/>
              </w:rPr>
              <w:t>(Mathematics)</w:t>
            </w:r>
          </w:p>
        </w:tc>
      </w:tr>
      <w:tr w:rsidR="00B54DBC" w:rsidTr="002A2962">
        <w:tc>
          <w:tcPr>
            <w:tcW w:w="440" w:type="dxa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Default="00B54DBC" w:rsidP="002A2962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B54DBC" w:rsidRPr="00646F39" w:rsidRDefault="00B54DBC" w:rsidP="00B54DBC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B54DBC" w:rsidRDefault="00B54DBC" w:rsidP="002A2962">
            <w:pPr>
              <w:rPr>
                <w:b/>
                <w:color w:val="4F81BD" w:themeColor="accent1"/>
                <w:sz w:val="32"/>
              </w:rPr>
            </w:pPr>
          </w:p>
          <w:p w:rsidR="00B54DBC" w:rsidRPr="00646F39" w:rsidRDefault="007E5837" w:rsidP="00B54DBC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Conferences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7E5837" w:rsidRPr="00855D2B" w:rsidRDefault="007E5837" w:rsidP="007E583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855D2B">
              <w:rPr>
                <w:b/>
                <w:sz w:val="28"/>
                <w:szCs w:val="28"/>
              </w:rPr>
              <w:t>TITLE</w:t>
            </w:r>
            <w:r w:rsidRPr="00855D2B">
              <w:rPr>
                <w:b/>
                <w:sz w:val="28"/>
                <w:szCs w:val="28"/>
              </w:rPr>
              <w:tab/>
            </w:r>
            <w:r w:rsidRPr="00855D2B">
              <w:rPr>
                <w:b/>
                <w:sz w:val="28"/>
                <w:szCs w:val="28"/>
              </w:rPr>
              <w:tab/>
            </w:r>
            <w:r w:rsidRPr="00855D2B">
              <w:rPr>
                <w:b/>
                <w:sz w:val="28"/>
                <w:szCs w:val="28"/>
              </w:rPr>
              <w:tab/>
            </w:r>
            <w:r w:rsidR="00835221">
              <w:rPr>
                <w:b/>
                <w:sz w:val="28"/>
                <w:szCs w:val="28"/>
              </w:rPr>
              <w:tab/>
            </w:r>
            <w:r w:rsidR="00835221">
              <w:rPr>
                <w:b/>
                <w:sz w:val="28"/>
                <w:szCs w:val="28"/>
              </w:rPr>
              <w:tab/>
            </w:r>
            <w:r w:rsidRPr="00855D2B">
              <w:rPr>
                <w:b/>
                <w:sz w:val="28"/>
                <w:szCs w:val="28"/>
              </w:rPr>
              <w:t>DATE &amp; PLACE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76F6">
              <w:rPr>
                <w:sz w:val="24"/>
                <w:szCs w:val="24"/>
              </w:rPr>
              <w:t>Numerical Itera</w:t>
            </w:r>
            <w:r w:rsidR="00F07C63">
              <w:rPr>
                <w:sz w:val="24"/>
                <w:szCs w:val="24"/>
              </w:rPr>
              <w:t xml:space="preserve">tion </w:t>
            </w:r>
            <w:r w:rsidR="002B1CAE">
              <w:rPr>
                <w:sz w:val="24"/>
                <w:szCs w:val="24"/>
              </w:rPr>
              <w:t>for</w:t>
            </w:r>
            <w:r w:rsidR="00F07C63">
              <w:rPr>
                <w:sz w:val="24"/>
                <w:szCs w:val="24"/>
              </w:rPr>
              <w:t xml:space="preserve"> Solution </w:t>
            </w:r>
            <w:r w:rsidR="002B1CAE">
              <w:rPr>
                <w:sz w:val="24"/>
                <w:szCs w:val="24"/>
              </w:rPr>
              <w:t>of</w:t>
            </w:r>
            <w:r w:rsidR="00F07C63">
              <w:rPr>
                <w:sz w:val="24"/>
                <w:szCs w:val="24"/>
              </w:rPr>
              <w:t xml:space="preserve"> One Dimensional Wave Equation.</w:t>
            </w:r>
          </w:p>
          <w:p w:rsidR="00F07C63" w:rsidRPr="004A76F6" w:rsidRDefault="00F07C63" w:rsidP="00F07C63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Uyo.</w:t>
            </w:r>
          </w:p>
          <w:p w:rsidR="007E5837" w:rsidRPr="00BD54B1" w:rsidRDefault="007E5837" w:rsidP="00BD54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76F6">
              <w:rPr>
                <w:sz w:val="24"/>
                <w:szCs w:val="24"/>
              </w:rPr>
              <w:t>From Delay To Ordinary Differencial Equation</w:t>
            </w:r>
            <w:r w:rsidRPr="004A76F6">
              <w:rPr>
                <w:sz w:val="24"/>
                <w:szCs w:val="24"/>
              </w:rPr>
              <w:tab/>
              <w:t>2004 ~Abakiliki</w:t>
            </w:r>
          </w:p>
          <w:p w:rsidR="007E5837" w:rsidRPr="004A76F6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76F6">
              <w:rPr>
                <w:sz w:val="24"/>
                <w:szCs w:val="24"/>
              </w:rPr>
              <w:t xml:space="preserve">Optimal State And Controls Of One Dimensional </w:t>
            </w:r>
          </w:p>
          <w:p w:rsidR="007E5837" w:rsidRDefault="007E5837" w:rsidP="007E5837">
            <w:pPr>
              <w:pStyle w:val="ListParagraph"/>
              <w:ind w:left="1440"/>
              <w:rPr>
                <w:sz w:val="24"/>
                <w:szCs w:val="24"/>
              </w:rPr>
            </w:pPr>
            <w:r w:rsidRPr="004A76F6">
              <w:rPr>
                <w:sz w:val="24"/>
                <w:szCs w:val="24"/>
              </w:rPr>
              <w:t>Wave Equations Wi</w:t>
            </w:r>
            <w:r>
              <w:rPr>
                <w:sz w:val="24"/>
                <w:szCs w:val="24"/>
              </w:rPr>
              <w:t>th Diffusion Effect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2006~P</w:t>
            </w:r>
            <w:r w:rsidRPr="004A76F6">
              <w:rPr>
                <w:sz w:val="24"/>
                <w:szCs w:val="24"/>
              </w:rPr>
              <w:t>ort</w:t>
            </w:r>
            <w:r>
              <w:rPr>
                <w:sz w:val="24"/>
                <w:szCs w:val="24"/>
              </w:rPr>
              <w:t>-</w:t>
            </w:r>
            <w:r w:rsidRPr="004A76F6">
              <w:rPr>
                <w:sz w:val="24"/>
                <w:szCs w:val="24"/>
              </w:rPr>
              <w:t>Harcourt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Optimal State And Control Of Two Dimensional</w:t>
            </w:r>
          </w:p>
          <w:p w:rsidR="007E5837" w:rsidRDefault="007E5837" w:rsidP="007E5837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Equation With Diffusion Effect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2009~Iiorin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Of Numerical Scheme For The Solution</w:t>
            </w:r>
          </w:p>
          <w:p w:rsidR="007E5837" w:rsidRDefault="007E5837" w:rsidP="007E5837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Wave Equation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2010~Lagos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Von Neumann Stability Criteria For Solution Of </w:t>
            </w:r>
          </w:p>
          <w:p w:rsidR="007E5837" w:rsidRDefault="007E5837" w:rsidP="007E5837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Equation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2011~Minna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Convergence Of Numerical Solution For Heat</w:t>
            </w:r>
          </w:p>
          <w:p w:rsidR="007E5837" w:rsidRDefault="007E5837" w:rsidP="007E5837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2012~Zaria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Of FTFS Computational Scheme For The</w:t>
            </w:r>
          </w:p>
          <w:p w:rsidR="007E5837" w:rsidRDefault="007E5837" w:rsidP="007E5837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Solution Of First Order Partial </w:t>
            </w:r>
            <w:r w:rsidR="00F07C63">
              <w:rPr>
                <w:sz w:val="24"/>
                <w:szCs w:val="24"/>
              </w:rPr>
              <w:t>Differential</w:t>
            </w:r>
            <w:r>
              <w:rPr>
                <w:sz w:val="24"/>
                <w:szCs w:val="24"/>
              </w:rPr>
              <w:t xml:space="preserve"> Equ.</w:t>
            </w:r>
            <w:r>
              <w:rPr>
                <w:sz w:val="24"/>
                <w:szCs w:val="24"/>
              </w:rPr>
              <w:tab/>
              <w:t>2016~Minna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Scaling Invariant Transformation On Optimal </w:t>
            </w:r>
          </w:p>
          <w:p w:rsidR="007E5837" w:rsidRPr="00072AE4" w:rsidRDefault="007E5837" w:rsidP="007E5837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Problem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2017~Markurdi</w:t>
            </w:r>
          </w:p>
          <w:p w:rsidR="00B54DBC" w:rsidRDefault="00B54DBC" w:rsidP="00B54DBC">
            <w:pPr>
              <w:rPr>
                <w:b/>
                <w:color w:val="4F81BD" w:themeColor="accent1"/>
                <w:sz w:val="32"/>
              </w:rPr>
            </w:pPr>
          </w:p>
          <w:p w:rsidR="00B54DBC" w:rsidRPr="00646F39" w:rsidRDefault="007E5837" w:rsidP="00B54DBC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Publication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N.Eke and Augustine O.Odio,</w:t>
            </w:r>
            <w:r w:rsidR="00F07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Accretive Operators for Non-linear functional Evolution Equation ,Journal of the Nigerian Mathematics Society, Volume 25. </w:t>
            </w:r>
            <w:r w:rsidR="00F07C63">
              <w:rPr>
                <w:sz w:val="28"/>
                <w:szCs w:val="28"/>
              </w:rPr>
              <w:t>Page (</w:t>
            </w:r>
            <w:r>
              <w:rPr>
                <w:sz w:val="28"/>
                <w:szCs w:val="28"/>
              </w:rPr>
              <w:t>59-67), 2006.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Augustine O. Odio, Optimal Solution of one dimensional wave equation with diffusion effect. International Journal of Pure and Applied Science, Volume I, Number 2, </w:t>
            </w:r>
            <w:r w:rsidR="00F07C63">
              <w:rPr>
                <w:sz w:val="28"/>
                <w:szCs w:val="28"/>
              </w:rPr>
              <w:t>page (</w:t>
            </w:r>
            <w:r>
              <w:rPr>
                <w:sz w:val="28"/>
                <w:szCs w:val="28"/>
              </w:rPr>
              <w:t>8-14), 2008.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Augustine O.Odio, Optimal Parabolic states and co</w:t>
            </w:r>
            <w:r w:rsidR="0041364D">
              <w:rPr>
                <w:sz w:val="28"/>
                <w:szCs w:val="28"/>
              </w:rPr>
              <w:t>ntrol of</w:t>
            </w:r>
            <w:r>
              <w:rPr>
                <w:sz w:val="28"/>
                <w:szCs w:val="28"/>
              </w:rPr>
              <w:t xml:space="preserve"> two dimensional wave equation with a </w:t>
            </w:r>
            <w:r>
              <w:rPr>
                <w:sz w:val="28"/>
                <w:szCs w:val="28"/>
              </w:rPr>
              <w:lastRenderedPageBreak/>
              <w:t>source term, African Journal of Pure and Applied Science, Volume 2, page (15-22), 2008.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Augustine O. Odio, Numerical computation of optimal solution of one dimensional wave equation with diffusion effect, International Journal of Numerical Mathematics (IJNM) VOL, 5, NO 1, pp. 66-83, 2008.</w:t>
            </w:r>
          </w:p>
          <w:p w:rsidR="007E5837" w:rsidRDefault="00531EB4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Augustine O.</w:t>
            </w:r>
            <w:r w:rsidR="007E5837">
              <w:rPr>
                <w:sz w:val="28"/>
                <w:szCs w:val="28"/>
              </w:rPr>
              <w:t>Odio, iterative result of Optimal Parabolic State and Controls for two Dimensional Wave Equation with a source term. Journal Research in Ph</w:t>
            </w:r>
            <w:r>
              <w:rPr>
                <w:sz w:val="28"/>
                <w:szCs w:val="28"/>
              </w:rPr>
              <w:t>ysical Sciences. V</w:t>
            </w:r>
            <w:r w:rsidR="007E5837">
              <w:rPr>
                <w:sz w:val="28"/>
                <w:szCs w:val="28"/>
              </w:rPr>
              <w:t>ol 5, No: 2, Page (82-90), 2009.</w:t>
            </w:r>
          </w:p>
          <w:p w:rsidR="007E5837" w:rsidRDefault="00412819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Augustine O.</w:t>
            </w:r>
            <w:r w:rsidR="007E5837">
              <w:rPr>
                <w:sz w:val="28"/>
                <w:szCs w:val="28"/>
              </w:rPr>
              <w:t xml:space="preserve"> Odio, Numerical Solution of integral Quadratic Objective functional with wave diffusion problem, Journal of the Nigerian Asso</w:t>
            </w:r>
            <w:r>
              <w:rPr>
                <w:sz w:val="28"/>
                <w:szCs w:val="28"/>
              </w:rPr>
              <w:t>ciation of Mathematical Physics</w:t>
            </w:r>
            <w:r w:rsidR="00C804E9">
              <w:rPr>
                <w:sz w:val="28"/>
                <w:szCs w:val="28"/>
              </w:rPr>
              <w:t>. Page( 367-376)</w:t>
            </w:r>
            <w:r w:rsidR="007E5837">
              <w:rPr>
                <w:sz w:val="28"/>
                <w:szCs w:val="28"/>
              </w:rPr>
              <w:t xml:space="preserve"> May 2009.</w:t>
            </w:r>
          </w:p>
          <w:p w:rsidR="007E5837" w:rsidRDefault="00DB5B02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Adeboye, K.R, Ogunfiditimi,</w:t>
            </w:r>
            <w:r w:rsidR="007E5837">
              <w:rPr>
                <w:sz w:val="28"/>
                <w:szCs w:val="28"/>
              </w:rPr>
              <w:t xml:space="preserve"> F.O. and Odio, A.O; On the reduced integration </w:t>
            </w:r>
            <w:r w:rsidR="00F07C63">
              <w:rPr>
                <w:sz w:val="28"/>
                <w:szCs w:val="28"/>
              </w:rPr>
              <w:t>Phenomenon</w:t>
            </w:r>
            <w:r w:rsidR="007E5837">
              <w:rPr>
                <w:sz w:val="28"/>
                <w:szCs w:val="28"/>
              </w:rPr>
              <w:t>; Zuma Journal of Pure and Applied Science, Vol.9, pp 8-12, December 2011.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Odio, Augustine Onyejiuwa; Lax Convergence principle of a linear multi-step scheme for solving parabolic equation; Journal of the Nig</w:t>
            </w:r>
            <w:r w:rsidR="00DB5B02">
              <w:rPr>
                <w:sz w:val="28"/>
                <w:szCs w:val="28"/>
              </w:rPr>
              <w:t>erian Association of Mathematical</w:t>
            </w:r>
            <w:r>
              <w:rPr>
                <w:sz w:val="28"/>
                <w:szCs w:val="28"/>
              </w:rPr>
              <w:t xml:space="preserve"> Physics, Vol. pp. 315-318, July 2012.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Augustine O. Odio, Stability of multi-level scheme for the solution of wave equation, Journal of the Nig</w:t>
            </w:r>
            <w:r w:rsidR="00F06509">
              <w:rPr>
                <w:sz w:val="28"/>
                <w:szCs w:val="28"/>
              </w:rPr>
              <w:t>erian Association of Mathematical</w:t>
            </w:r>
            <w:r>
              <w:rPr>
                <w:sz w:val="28"/>
                <w:szCs w:val="28"/>
              </w:rPr>
              <w:t xml:space="preserve"> Physics, Volume 21, pp. 319-322. July 2012.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Odio, Augustine Onyejiuwa, stabilization of prod</w:t>
            </w:r>
            <w:r w:rsidR="00850138">
              <w:rPr>
                <w:sz w:val="28"/>
                <w:szCs w:val="28"/>
              </w:rPr>
              <w:t>ucts</w:t>
            </w:r>
            <w:r>
              <w:rPr>
                <w:sz w:val="28"/>
                <w:szCs w:val="28"/>
              </w:rPr>
              <w:t xml:space="preserve"> of Eigen values from difference scheme for the solution of hyperbolic equation; Journal of the Nigerian Association of Mathematical Physics, Volume 22, pp.373-376, November 2012.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Augustine O. Odio; Stability of Numerical Solution for Wave Equation,   Journal of the Nigerian Association of Mathematical Physics, volume 22; pp.370-380. November 2012.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Augustine O. Odio; </w:t>
            </w:r>
            <w:r w:rsidR="00F07C63">
              <w:rPr>
                <w:sz w:val="28"/>
                <w:szCs w:val="28"/>
              </w:rPr>
              <w:t>Convergence</w:t>
            </w:r>
            <w:r>
              <w:rPr>
                <w:sz w:val="28"/>
                <w:szCs w:val="28"/>
              </w:rPr>
              <w:t xml:space="preserve"> of Numerical Solution for Heat Equation, Journal of the </w:t>
            </w:r>
            <w:r>
              <w:rPr>
                <w:sz w:val="28"/>
                <w:szCs w:val="28"/>
              </w:rPr>
              <w:lastRenderedPageBreak/>
              <w:t>Nigerian Association of Mathematical Physics, Volume 22, 381-384. November 2012.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Odio Augustine Onyejiuwa, Analysis of FTFS computational scheme for the solution of first order Partial </w:t>
            </w:r>
            <w:r w:rsidR="00F07C63">
              <w:rPr>
                <w:sz w:val="28"/>
                <w:szCs w:val="28"/>
              </w:rPr>
              <w:t>Differential</w:t>
            </w:r>
            <w:r>
              <w:rPr>
                <w:sz w:val="28"/>
                <w:szCs w:val="28"/>
              </w:rPr>
              <w:t xml:space="preserve"> Equation; Journal of the Nigerian Association of Mathematical Physics, Volume 24, pp. 41-44, July 2013.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Odio Augustine. O; Computational results of Advection equation using FTBS Scheme, Journal of the Nigerian Association of Mathematical Physics, Volume 25, pp. 463-466, November 2013.</w:t>
            </w:r>
          </w:p>
          <w:p w:rsidR="007E5837" w:rsidRDefault="007E5837" w:rsidP="007E58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Adeboye, K.R and Odio, A.O; Numerical method for Solution of Initial Value Problem Using Sylvester’s sequence and Egyptian Fractions; Journal of the Nigerian Association of Mathematical Physics, Volume 25, pp. 459-462, November 2013.</w:t>
            </w:r>
          </w:p>
          <w:p w:rsidR="007E5837" w:rsidRPr="00CC392F" w:rsidRDefault="007E5837" w:rsidP="00CC392F">
            <w:pPr>
              <w:ind w:left="360"/>
              <w:rPr>
                <w:sz w:val="28"/>
                <w:szCs w:val="28"/>
              </w:rPr>
            </w:pPr>
            <w:r w:rsidRPr="00CC392F">
              <w:rPr>
                <w:sz w:val="28"/>
                <w:szCs w:val="28"/>
              </w:rPr>
              <w:t xml:space="preserve"> </w:t>
            </w:r>
          </w:p>
          <w:p w:rsidR="007E5837" w:rsidRDefault="007E5837" w:rsidP="007E5837">
            <w:pPr>
              <w:rPr>
                <w:sz w:val="28"/>
                <w:szCs w:val="28"/>
              </w:rPr>
            </w:pPr>
          </w:p>
          <w:p w:rsidR="007E5837" w:rsidRPr="00FE328E" w:rsidRDefault="007E5837" w:rsidP="007E5837">
            <w:pPr>
              <w:rPr>
                <w:sz w:val="28"/>
                <w:szCs w:val="28"/>
              </w:rPr>
            </w:pPr>
          </w:p>
          <w:p w:rsidR="007E5837" w:rsidRDefault="007E5837" w:rsidP="007E5837">
            <w:pPr>
              <w:jc w:val="center"/>
              <w:rPr>
                <w:b/>
                <w:sz w:val="96"/>
                <w:szCs w:val="96"/>
              </w:rPr>
            </w:pPr>
          </w:p>
          <w:p w:rsidR="00B54DBC" w:rsidRDefault="00B54DBC" w:rsidP="00B54DBC">
            <w:pPr>
              <w:rPr>
                <w:color w:val="969696"/>
              </w:rPr>
            </w:pPr>
          </w:p>
          <w:p w:rsidR="00891A42" w:rsidRPr="00646F39" w:rsidRDefault="00891A42" w:rsidP="00835221">
            <w:pPr>
              <w:rPr>
                <w:color w:val="969696"/>
              </w:rPr>
            </w:pPr>
          </w:p>
        </w:tc>
      </w:tr>
      <w:tr w:rsidR="00B54DBC" w:rsidTr="002A2962">
        <w:trPr>
          <w:trHeight w:val="6177"/>
        </w:trPr>
        <w:tc>
          <w:tcPr>
            <w:tcW w:w="440" w:type="dxa"/>
          </w:tcPr>
          <w:p w:rsidR="00B54DBC" w:rsidRDefault="00B54DBC" w:rsidP="002A2962"/>
        </w:tc>
        <w:tc>
          <w:tcPr>
            <w:tcW w:w="3216" w:type="dxa"/>
            <w:shd w:val="clear" w:color="auto" w:fill="969696"/>
          </w:tcPr>
          <w:p w:rsidR="00B54DBC" w:rsidRPr="00646F39" w:rsidRDefault="00B54DBC" w:rsidP="002A2962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B54DBC" w:rsidRPr="00646F39" w:rsidRDefault="00B54DBC" w:rsidP="00B54DBC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B54DBC" w:rsidRDefault="00B54DBC" w:rsidP="002A2962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646F39" w:rsidRDefault="00646F39"/>
    <w:p w:rsidR="00891A42" w:rsidRDefault="00891A42"/>
    <w:p w:rsidR="00891A42" w:rsidRDefault="00891A42"/>
    <w:p w:rsidR="00891A42" w:rsidRDefault="00891A42"/>
    <w:p w:rsidR="00891A42" w:rsidRDefault="00891A42" w:rsidP="00891A42">
      <w:pPr>
        <w:spacing w:after="160" w:line="252" w:lineRule="auto"/>
        <w:rPr>
          <w:rFonts w:ascii="Cambria" w:eastAsia="Calibri" w:hAnsi="Cambria"/>
        </w:rPr>
      </w:pPr>
    </w:p>
    <w:p w:rsidR="00891A42" w:rsidRDefault="00891A42"/>
    <w:sectPr w:rsidR="00891A42" w:rsidSect="00646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155F"/>
    <w:multiLevelType w:val="hybridMultilevel"/>
    <w:tmpl w:val="3B941E9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791937"/>
    <w:multiLevelType w:val="hybridMultilevel"/>
    <w:tmpl w:val="09927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C"/>
    <w:rsid w:val="000B7D16"/>
    <w:rsid w:val="001F56FA"/>
    <w:rsid w:val="002B1CAE"/>
    <w:rsid w:val="003245D5"/>
    <w:rsid w:val="0035731F"/>
    <w:rsid w:val="003E167C"/>
    <w:rsid w:val="00412819"/>
    <w:rsid w:val="0041364D"/>
    <w:rsid w:val="00531EB4"/>
    <w:rsid w:val="00545CB4"/>
    <w:rsid w:val="00646F39"/>
    <w:rsid w:val="006B2B64"/>
    <w:rsid w:val="007E1DCF"/>
    <w:rsid w:val="007E5837"/>
    <w:rsid w:val="00835221"/>
    <w:rsid w:val="00850138"/>
    <w:rsid w:val="00852159"/>
    <w:rsid w:val="00860CE7"/>
    <w:rsid w:val="00891A42"/>
    <w:rsid w:val="008D78C4"/>
    <w:rsid w:val="00910919"/>
    <w:rsid w:val="00943CEF"/>
    <w:rsid w:val="00965121"/>
    <w:rsid w:val="00A5184B"/>
    <w:rsid w:val="00AD58B2"/>
    <w:rsid w:val="00B33203"/>
    <w:rsid w:val="00B54DBC"/>
    <w:rsid w:val="00BD54B1"/>
    <w:rsid w:val="00BF2027"/>
    <w:rsid w:val="00C804E9"/>
    <w:rsid w:val="00CC392F"/>
    <w:rsid w:val="00D645EA"/>
    <w:rsid w:val="00DB5B02"/>
    <w:rsid w:val="00F06509"/>
    <w:rsid w:val="00F07C63"/>
    <w:rsid w:val="00F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C148F-E262-4EFA-AB26-979CFC6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8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14</cp:revision>
  <dcterms:created xsi:type="dcterms:W3CDTF">2018-04-25T16:08:00Z</dcterms:created>
  <dcterms:modified xsi:type="dcterms:W3CDTF">2018-04-25T20:43:00Z</dcterms:modified>
</cp:coreProperties>
</file>